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D4C" w:rsidRPr="00900C12" w:rsidRDefault="006D3D4C" w:rsidP="006D3D4C">
      <w:pPr>
        <w:rPr>
          <w:b/>
          <w:sz w:val="22"/>
          <w:szCs w:val="22"/>
          <w:lang w:val="sr-Latn-CS" w:eastAsia="sr-Latn-CS"/>
        </w:rPr>
      </w:pPr>
      <w:r w:rsidRPr="00900C12">
        <w:rPr>
          <w:b/>
          <w:sz w:val="22"/>
          <w:szCs w:val="22"/>
          <w:lang w:val="sr-Cyrl-CS"/>
        </w:rPr>
        <w:t>РЕПУБЛИКА СРБИЈА</w:t>
      </w:r>
    </w:p>
    <w:p w:rsidR="006D3D4C" w:rsidRPr="00900C12" w:rsidRDefault="006D3D4C" w:rsidP="006D3D4C">
      <w:pPr>
        <w:rPr>
          <w:b/>
          <w:sz w:val="22"/>
          <w:szCs w:val="22"/>
          <w:lang w:val="sr-Cyrl-CS"/>
        </w:rPr>
      </w:pPr>
      <w:r w:rsidRPr="00900C12">
        <w:rPr>
          <w:b/>
          <w:sz w:val="22"/>
          <w:szCs w:val="22"/>
          <w:lang w:val="sr-Cyrl-CS"/>
        </w:rPr>
        <w:t xml:space="preserve">МИНИСТАРСТВО УНУТРАШЊИХ ПОСЛОВА </w:t>
      </w:r>
      <w:r>
        <w:rPr>
          <w:b/>
          <w:sz w:val="22"/>
          <w:szCs w:val="22"/>
          <w:lang w:val="sr-Cyrl-CS"/>
        </w:rPr>
        <w:t xml:space="preserve"> </w:t>
      </w:r>
    </w:p>
    <w:p w:rsidR="006D3D4C" w:rsidRPr="00900C12" w:rsidRDefault="006D3D4C" w:rsidP="006D3D4C">
      <w:pPr>
        <w:rPr>
          <w:sz w:val="22"/>
          <w:szCs w:val="22"/>
          <w:lang w:val="sr-Cyrl-CS"/>
        </w:rPr>
      </w:pPr>
      <w:r w:rsidRPr="00900C12">
        <w:rPr>
          <w:sz w:val="22"/>
          <w:szCs w:val="22"/>
          <w:lang w:val="sr-Cyrl-CS"/>
        </w:rPr>
        <w:t>Сектор финансија, људских ресурса и заједничких послова</w:t>
      </w:r>
    </w:p>
    <w:p w:rsidR="008350F7" w:rsidRDefault="006D3D4C" w:rsidP="006D3D4C">
      <w:pPr>
        <w:rPr>
          <w:sz w:val="22"/>
          <w:szCs w:val="22"/>
          <w:lang w:val="sr-Cyrl-CS"/>
        </w:rPr>
      </w:pPr>
      <w:r w:rsidRPr="00900C12">
        <w:rPr>
          <w:sz w:val="22"/>
          <w:szCs w:val="22"/>
          <w:lang w:val="sr-Cyrl-CS"/>
        </w:rPr>
        <w:t xml:space="preserve">06 </w:t>
      </w:r>
      <w:r w:rsidR="008350F7">
        <w:rPr>
          <w:sz w:val="22"/>
          <w:szCs w:val="22"/>
          <w:lang w:val="sr-Latn-CS"/>
        </w:rPr>
        <w:t xml:space="preserve">/4 </w:t>
      </w:r>
      <w:r w:rsidR="008350F7">
        <w:rPr>
          <w:sz w:val="22"/>
          <w:szCs w:val="22"/>
          <w:lang w:val="sr-Cyrl-CS"/>
        </w:rPr>
        <w:t>број 404-167/14</w:t>
      </w:r>
    </w:p>
    <w:p w:rsidR="006D3D4C" w:rsidRPr="008350F7" w:rsidRDefault="008350F7" w:rsidP="006D3D4C">
      <w:pPr>
        <w:rPr>
          <w:sz w:val="22"/>
          <w:szCs w:val="22"/>
          <w:lang w:eastAsia="sr-Latn-CS"/>
        </w:rPr>
      </w:pPr>
      <w:r w:rsidRPr="008350F7">
        <w:rPr>
          <w:sz w:val="22"/>
          <w:szCs w:val="22"/>
          <w:lang w:val="sr-Cyrl-CS"/>
        </w:rPr>
        <w:t>20.фебруар</w:t>
      </w:r>
      <w:r w:rsidR="006D3D4C" w:rsidRPr="008350F7">
        <w:rPr>
          <w:sz w:val="22"/>
          <w:szCs w:val="22"/>
        </w:rPr>
        <w:t xml:space="preserve"> </w:t>
      </w:r>
      <w:r w:rsidR="006D3D4C" w:rsidRPr="008350F7">
        <w:rPr>
          <w:sz w:val="22"/>
          <w:szCs w:val="22"/>
          <w:lang w:val="sr-Cyrl-CS"/>
        </w:rPr>
        <w:t>201</w:t>
      </w:r>
      <w:r w:rsidR="002D22B1" w:rsidRPr="008350F7">
        <w:rPr>
          <w:sz w:val="22"/>
          <w:szCs w:val="22"/>
        </w:rPr>
        <w:t>5</w:t>
      </w:r>
      <w:r w:rsidR="006D3D4C" w:rsidRPr="008350F7">
        <w:rPr>
          <w:sz w:val="22"/>
          <w:szCs w:val="22"/>
          <w:lang w:val="sr-Cyrl-CS"/>
        </w:rPr>
        <w:t>. године</w:t>
      </w:r>
    </w:p>
    <w:p w:rsidR="006D3D4C" w:rsidRDefault="006D3D4C" w:rsidP="006D3D4C">
      <w:pPr>
        <w:rPr>
          <w:sz w:val="22"/>
          <w:szCs w:val="22"/>
          <w:lang w:val="sr-Cyrl-CS"/>
        </w:rPr>
      </w:pPr>
      <w:r w:rsidRPr="00900C12">
        <w:rPr>
          <w:sz w:val="22"/>
          <w:szCs w:val="22"/>
          <w:lang w:val="sr-Cyrl-CS"/>
        </w:rPr>
        <w:t>Б е о г р а д</w:t>
      </w:r>
    </w:p>
    <w:p w:rsidR="00771F28" w:rsidRDefault="00771F28" w:rsidP="00771F28">
      <w:pPr>
        <w:jc w:val="both"/>
      </w:pPr>
    </w:p>
    <w:p w:rsidR="00771F28" w:rsidRPr="006D3D4C" w:rsidRDefault="00771F28" w:rsidP="00771F28">
      <w:pPr>
        <w:jc w:val="both"/>
        <w:rPr>
          <w:sz w:val="22"/>
          <w:szCs w:val="22"/>
          <w:lang w:val="sr-Cyrl-CS"/>
        </w:rPr>
      </w:pPr>
      <w:r w:rsidRPr="006D3D4C">
        <w:rPr>
          <w:bCs/>
          <w:sz w:val="22"/>
          <w:szCs w:val="22"/>
          <w:lang w:val="sr-Cyrl-CS"/>
        </w:rPr>
        <w:t xml:space="preserve">       </w:t>
      </w:r>
      <w:r w:rsidRPr="006D3D4C">
        <w:rPr>
          <w:sz w:val="22"/>
          <w:szCs w:val="22"/>
          <w:lang w:val="sr-Cyrl-CS"/>
        </w:rPr>
        <w:t xml:space="preserve">На основу члана </w:t>
      </w:r>
      <w:r w:rsidRPr="006D3D4C">
        <w:rPr>
          <w:sz w:val="22"/>
          <w:szCs w:val="22"/>
        </w:rPr>
        <w:t xml:space="preserve">57. ст. 1 </w:t>
      </w:r>
      <w:r w:rsidRPr="006D3D4C">
        <w:rPr>
          <w:bCs/>
          <w:sz w:val="22"/>
          <w:szCs w:val="22"/>
          <w:lang w:val="sr-Cyrl-CS"/>
        </w:rPr>
        <w:t>и основу члана 1</w:t>
      </w:r>
      <w:r w:rsidRPr="006D3D4C">
        <w:rPr>
          <w:bCs/>
          <w:sz w:val="22"/>
          <w:szCs w:val="22"/>
        </w:rPr>
        <w:t>16</w:t>
      </w:r>
      <w:r w:rsidRPr="006D3D4C">
        <w:rPr>
          <w:bCs/>
          <w:sz w:val="22"/>
          <w:szCs w:val="22"/>
          <w:lang w:val="sr-Cyrl-CS"/>
        </w:rPr>
        <w:t>. став 1. Закона о јавним набавкама („Службени гласник РС“, број 124/12),</w:t>
      </w:r>
      <w:r w:rsidRPr="006D3D4C">
        <w:rPr>
          <w:bCs/>
          <w:sz w:val="22"/>
          <w:szCs w:val="22"/>
        </w:rPr>
        <w:t xml:space="preserve"> </w:t>
      </w:r>
      <w:r w:rsidR="002D22B1">
        <w:rPr>
          <w:sz w:val="22"/>
          <w:szCs w:val="22"/>
          <w:lang w:val="sr-Cyrl-CS"/>
        </w:rPr>
        <w:t>Министарство унутрашњих послова</w:t>
      </w:r>
      <w:r w:rsidRPr="006D3D4C">
        <w:rPr>
          <w:sz w:val="22"/>
          <w:szCs w:val="22"/>
          <w:lang w:val="sr-Cyrl-CS"/>
        </w:rPr>
        <w:t>,</w:t>
      </w:r>
      <w:r w:rsidRPr="006D3D4C">
        <w:rPr>
          <w:b/>
          <w:sz w:val="22"/>
          <w:szCs w:val="22"/>
          <w:lang w:val="sr-Cyrl-CS"/>
        </w:rPr>
        <w:t xml:space="preserve"> </w:t>
      </w:r>
      <w:r w:rsidRPr="006D3D4C">
        <w:rPr>
          <w:sz w:val="22"/>
          <w:szCs w:val="22"/>
          <w:lang w:val="sr-Cyrl-CS"/>
        </w:rPr>
        <w:t xml:space="preserve">Београд, </w:t>
      </w:r>
      <w:r w:rsidR="002D22B1">
        <w:rPr>
          <w:sz w:val="22"/>
          <w:szCs w:val="22"/>
          <w:lang w:val="sr-Cyrl-CS"/>
        </w:rPr>
        <w:t>Кнеза Милоша 103</w:t>
      </w:r>
      <w:r w:rsidRPr="006D3D4C">
        <w:rPr>
          <w:sz w:val="22"/>
          <w:szCs w:val="22"/>
        </w:rPr>
        <w:t xml:space="preserve">, </w:t>
      </w:r>
      <w:r w:rsidRPr="006D3D4C">
        <w:rPr>
          <w:sz w:val="22"/>
          <w:szCs w:val="22"/>
          <w:lang w:val="sr-Cyrl-CS"/>
        </w:rPr>
        <w:t>објављује</w:t>
      </w:r>
    </w:p>
    <w:p w:rsidR="00771F28" w:rsidRDefault="00771F28" w:rsidP="00771F28">
      <w:pPr>
        <w:jc w:val="both"/>
        <w:rPr>
          <w:lang w:val="sr-Cyrl-CS"/>
        </w:rPr>
      </w:pPr>
    </w:p>
    <w:p w:rsidR="00771F28" w:rsidRDefault="00771F28" w:rsidP="00771F28">
      <w:pPr>
        <w:jc w:val="center"/>
        <w:rPr>
          <w:b/>
          <w:lang w:val="sr-Cyrl-CS"/>
        </w:rPr>
      </w:pPr>
      <w:r>
        <w:rPr>
          <w:b/>
          <w:lang w:val="sr-Cyrl-CS"/>
        </w:rPr>
        <w:t>ОБАВЕШТЕЊЕ О ЗАКЉУЧЕНОМ УГОВОРУ</w:t>
      </w:r>
    </w:p>
    <w:p w:rsidR="006D3D4C" w:rsidRDefault="006D3D4C" w:rsidP="00771F28">
      <w:pPr>
        <w:jc w:val="center"/>
        <w:rPr>
          <w:b/>
          <w:lang w:val="sr-Cyrl-CS"/>
        </w:rPr>
      </w:pPr>
    </w:p>
    <w:tbl>
      <w:tblPr>
        <w:tblStyle w:val="TableGrid"/>
        <w:tblW w:w="0" w:type="auto"/>
        <w:tblLook w:val="04A0"/>
      </w:tblPr>
      <w:tblGrid>
        <w:gridCol w:w="2750"/>
        <w:gridCol w:w="6538"/>
      </w:tblGrid>
      <w:tr w:rsidR="00771F28" w:rsidTr="00C25EBD"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28" w:rsidRDefault="00771F28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Назив наручиоца</w:t>
            </w: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28" w:rsidRDefault="001743CC">
            <w:pPr>
              <w:rPr>
                <w:lang w:val="sr-Cyrl-CS"/>
              </w:rPr>
            </w:pPr>
            <w:r>
              <w:rPr>
                <w:lang w:val="sr-Cyrl-CS"/>
              </w:rPr>
              <w:t>Министарство унутрашњих послова</w:t>
            </w:r>
          </w:p>
        </w:tc>
      </w:tr>
      <w:tr w:rsidR="00771F28" w:rsidTr="00C25EBD"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28" w:rsidRDefault="00771F28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Адреса наручиоца</w:t>
            </w: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28" w:rsidRPr="002D22B1" w:rsidRDefault="001743CC">
            <w:pPr>
              <w:rPr>
                <w:lang w:val="sr-Cyrl-CS"/>
              </w:rPr>
            </w:pPr>
            <w:r w:rsidRPr="002D22B1">
              <w:rPr>
                <w:lang w:val="sr-Cyrl-CS"/>
              </w:rPr>
              <w:t>Кнеза Милоша 103</w:t>
            </w:r>
            <w:r w:rsidR="00771F28" w:rsidRPr="002D22B1">
              <w:rPr>
                <w:lang w:val="sr-Cyrl-CS"/>
              </w:rPr>
              <w:t>, Београд</w:t>
            </w:r>
          </w:p>
        </w:tc>
      </w:tr>
      <w:tr w:rsidR="00771F28" w:rsidTr="00C25EBD"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28" w:rsidRDefault="00771F28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Интернет страница</w:t>
            </w:r>
          </w:p>
          <w:p w:rsidR="00771F28" w:rsidRDefault="00771F28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наручиоца</w:t>
            </w: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F28" w:rsidRPr="002D22B1" w:rsidRDefault="00771F28" w:rsidP="002D22B1">
            <w:r>
              <w:t>www.</w:t>
            </w:r>
            <w:r w:rsidR="002D22B1">
              <w:t>mup.gov.rs</w:t>
            </w:r>
          </w:p>
        </w:tc>
      </w:tr>
      <w:tr w:rsidR="00771F28" w:rsidTr="00C25EBD"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28" w:rsidRDefault="00771F28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Врста наручиоца</w:t>
            </w: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28" w:rsidRDefault="00771F28">
            <w:r>
              <w:t>Државни орган</w:t>
            </w:r>
          </w:p>
        </w:tc>
      </w:tr>
      <w:tr w:rsidR="00771F28" w:rsidTr="00C25EBD"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28" w:rsidRDefault="00771F28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Врста предмета</w:t>
            </w: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28" w:rsidRPr="008350F7" w:rsidRDefault="008350F7" w:rsidP="008350F7">
            <w:pPr>
              <w:rPr>
                <w:lang w:val="sr-Cyrl-CS"/>
              </w:rPr>
            </w:pPr>
            <w:r>
              <w:rPr>
                <w:lang w:val="sr-Cyrl-CS"/>
              </w:rPr>
              <w:t>Добра</w:t>
            </w:r>
          </w:p>
        </w:tc>
      </w:tr>
      <w:tr w:rsidR="00771F28" w:rsidTr="00C25EBD"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28" w:rsidRDefault="00771F28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Основна обележја добара, назив и ознака из општег речника набавки</w:t>
            </w: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F28" w:rsidRPr="008350F7" w:rsidRDefault="008350F7" w:rsidP="002D22B1">
            <w:pPr>
              <w:jc w:val="both"/>
              <w:rPr>
                <w:lang w:val="sr-Latn-CS"/>
              </w:rPr>
            </w:pPr>
            <w:r>
              <w:rPr>
                <w:lang w:val="sr-Cyrl-CS"/>
              </w:rPr>
              <w:t>Јавна набавка мале вредности : Набавка резервних делова за А</w:t>
            </w:r>
            <w:r>
              <w:rPr>
                <w:lang w:val="sr-Latn-CS"/>
              </w:rPr>
              <w:t xml:space="preserve">lcatel </w:t>
            </w:r>
            <w:r>
              <w:rPr>
                <w:lang w:val="sr-Cyrl-CS"/>
              </w:rPr>
              <w:t xml:space="preserve">телефонске централе, шифра поступка </w:t>
            </w:r>
            <w:r>
              <w:rPr>
                <w:lang w:val="sr-Latn-CS"/>
              </w:rPr>
              <w:t>Alcatel/14</w:t>
            </w:r>
          </w:p>
        </w:tc>
      </w:tr>
      <w:tr w:rsidR="00771F28" w:rsidTr="00C25EBD"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28" w:rsidRDefault="00771F28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Уговорена вредност</w:t>
            </w: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F28" w:rsidRDefault="008350F7">
            <w:pPr>
              <w:rPr>
                <w:lang w:val="sr-Cyrl-CS"/>
              </w:rPr>
            </w:pPr>
            <w:r>
              <w:rPr>
                <w:lang w:val="sr-Latn-CS"/>
              </w:rPr>
              <w:t xml:space="preserve">997.500,00 </w:t>
            </w:r>
            <w:r w:rsidR="00771F28">
              <w:rPr>
                <w:lang w:val="sr-Cyrl-CS"/>
              </w:rPr>
              <w:t>динара</w:t>
            </w:r>
          </w:p>
        </w:tc>
      </w:tr>
      <w:tr w:rsidR="00771F28" w:rsidTr="00C25EBD"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28" w:rsidRDefault="00771F28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Критеријум за доделу Уговора</w:t>
            </w: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28" w:rsidRDefault="00771F28">
            <w:r>
              <w:t>најнижа понуђена цена</w:t>
            </w:r>
          </w:p>
          <w:p w:rsidR="00771F28" w:rsidRDefault="00771F28">
            <w:pPr>
              <w:rPr>
                <w:lang w:val="sr-Cyrl-CS"/>
              </w:rPr>
            </w:pPr>
          </w:p>
        </w:tc>
      </w:tr>
      <w:tr w:rsidR="00771F28" w:rsidTr="00C25EBD"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28" w:rsidRDefault="00771F28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Број примљених понуда</w:t>
            </w: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F28" w:rsidRPr="002D22B1" w:rsidRDefault="008350F7">
            <w:r>
              <w:t>1</w:t>
            </w:r>
          </w:p>
        </w:tc>
      </w:tr>
      <w:tr w:rsidR="00771F28" w:rsidTr="00C25EBD"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F28" w:rsidRDefault="00771F28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Понуђена цена</w:t>
            </w: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28" w:rsidRDefault="008350F7">
            <w:pPr>
              <w:rPr>
                <w:lang w:val="sr-Cyrl-CS"/>
              </w:rPr>
            </w:pPr>
            <w:r>
              <w:rPr>
                <w:lang w:val="sr-Latn-CS"/>
              </w:rPr>
              <w:t xml:space="preserve">997.500,00 </w:t>
            </w:r>
            <w:r w:rsidR="00771F28">
              <w:rPr>
                <w:bCs/>
                <w:lang w:val="sr-Cyrl-CS"/>
              </w:rPr>
              <w:t xml:space="preserve">  </w:t>
            </w:r>
            <w:r w:rsidR="00771F28">
              <w:rPr>
                <w:lang w:val="sr-Cyrl-CS"/>
              </w:rPr>
              <w:t>динара</w:t>
            </w:r>
          </w:p>
        </w:tc>
      </w:tr>
      <w:tr w:rsidR="00771F28" w:rsidTr="00C25EBD"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28" w:rsidRDefault="00771F28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Понуђена цена код прихватљивих понуда</w:t>
            </w: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F28" w:rsidRDefault="008350F7">
            <w:pPr>
              <w:rPr>
                <w:lang w:val="sr-Cyrl-CS"/>
              </w:rPr>
            </w:pPr>
            <w:r>
              <w:rPr>
                <w:lang w:val="sr-Latn-CS"/>
              </w:rPr>
              <w:t xml:space="preserve">997.500,00 </w:t>
            </w:r>
            <w:r w:rsidR="00771F28">
              <w:rPr>
                <w:lang w:val="sr-Cyrl-CS"/>
              </w:rPr>
              <w:t>динара</w:t>
            </w:r>
          </w:p>
        </w:tc>
      </w:tr>
      <w:tr w:rsidR="00771F28" w:rsidTr="00C25EBD"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28" w:rsidRDefault="00771F28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Датум доношења одлуке о додели Уговора</w:t>
            </w: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F28" w:rsidRDefault="008350F7">
            <w:pPr>
              <w:rPr>
                <w:lang w:val="sr-Cyrl-CS"/>
              </w:rPr>
            </w:pPr>
            <w:r>
              <w:rPr>
                <w:rStyle w:val="FontStyle69"/>
                <w:sz w:val="22"/>
                <w:lang w:eastAsia="sr-Cyrl-CS"/>
              </w:rPr>
              <w:t>05.02.</w:t>
            </w:r>
            <w:r w:rsidR="002D22B1">
              <w:rPr>
                <w:rStyle w:val="FontStyle69"/>
                <w:sz w:val="22"/>
                <w:lang w:val="sr-Cyrl-CS" w:eastAsia="sr-Cyrl-CS"/>
              </w:rPr>
              <w:t>2015</w:t>
            </w:r>
            <w:r w:rsidR="00771F28">
              <w:rPr>
                <w:rStyle w:val="FontStyle69"/>
                <w:sz w:val="22"/>
                <w:lang w:val="sr-Cyrl-CS" w:eastAsia="sr-Cyrl-CS"/>
              </w:rPr>
              <w:t>.године</w:t>
            </w:r>
          </w:p>
        </w:tc>
      </w:tr>
      <w:tr w:rsidR="00771F28" w:rsidTr="00C25EBD"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28" w:rsidRDefault="00771F28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Датум закључења Уговора</w:t>
            </w: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F28" w:rsidRDefault="008350F7">
            <w:pPr>
              <w:rPr>
                <w:lang w:val="sr-Cyrl-CS"/>
              </w:rPr>
            </w:pPr>
            <w:r>
              <w:rPr>
                <w:lang w:val="sr-Latn-CS"/>
              </w:rPr>
              <w:t>20.02</w:t>
            </w:r>
            <w:r w:rsidR="002D22B1">
              <w:rPr>
                <w:lang w:val="sr-Cyrl-CS"/>
              </w:rPr>
              <w:t>.2015</w:t>
            </w:r>
            <w:r w:rsidR="00771F28">
              <w:rPr>
                <w:lang w:val="sr-Cyrl-CS"/>
              </w:rPr>
              <w:t>. године</w:t>
            </w:r>
          </w:p>
        </w:tc>
      </w:tr>
      <w:tr w:rsidR="00771F28" w:rsidTr="00C25EBD"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28" w:rsidRDefault="00771F28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Основни подаци о добављачу</w:t>
            </w: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28" w:rsidRDefault="002D22B1" w:rsidP="008350F7">
            <w:pPr>
              <w:jc w:val="both"/>
            </w:pPr>
            <w:r>
              <w:rPr>
                <w:rStyle w:val="FontStyle68"/>
                <w:b w:val="0"/>
                <w:bCs/>
                <w:sz w:val="22"/>
                <w:lang w:val="sr-Cyrl-CS" w:eastAsia="sr-Cyrl-CS"/>
              </w:rPr>
              <w:t>Понуђач</w:t>
            </w:r>
            <w:r w:rsidR="008350F7">
              <w:rPr>
                <w:rStyle w:val="FontStyle68"/>
                <w:b w:val="0"/>
                <w:bCs/>
                <w:sz w:val="22"/>
                <w:lang w:val="sr-Latn-CS" w:eastAsia="sr-Cyrl-CS"/>
              </w:rPr>
              <w:t xml:space="preserve">: TRS </w:t>
            </w:r>
            <w:r w:rsidR="00771F28">
              <w:t xml:space="preserve"> </w:t>
            </w:r>
            <w:proofErr w:type="spellStart"/>
            <w:r>
              <w:t>д.о.о</w:t>
            </w:r>
            <w:proofErr w:type="spellEnd"/>
            <w:r>
              <w:t>.</w:t>
            </w:r>
            <w:r w:rsidR="00771F28">
              <w:t xml:space="preserve"> </w:t>
            </w:r>
            <w:proofErr w:type="spellStart"/>
            <w:r w:rsidR="00771F28">
              <w:rPr>
                <w:rStyle w:val="FontStyle68"/>
                <w:b w:val="0"/>
                <w:bCs/>
                <w:sz w:val="22"/>
                <w:lang w:eastAsia="sr-Cyrl-CS"/>
              </w:rPr>
              <w:t>носилац</w:t>
            </w:r>
            <w:proofErr w:type="spellEnd"/>
            <w:r w:rsidR="00771F28">
              <w:rPr>
                <w:rStyle w:val="FontStyle68"/>
                <w:b w:val="0"/>
                <w:bCs/>
                <w:sz w:val="22"/>
                <w:lang w:eastAsia="sr-Cyrl-CS"/>
              </w:rPr>
              <w:t xml:space="preserve"> </w:t>
            </w:r>
            <w:proofErr w:type="spellStart"/>
            <w:r w:rsidR="00771F28">
              <w:rPr>
                <w:rStyle w:val="FontStyle68"/>
                <w:b w:val="0"/>
                <w:bCs/>
                <w:sz w:val="22"/>
                <w:lang w:eastAsia="sr-Cyrl-CS"/>
              </w:rPr>
              <w:t>посла</w:t>
            </w:r>
            <w:proofErr w:type="spellEnd"/>
            <w:r w:rsidR="00771F28">
              <w:rPr>
                <w:rStyle w:val="FontStyle68"/>
                <w:b w:val="0"/>
                <w:bCs/>
                <w:sz w:val="22"/>
                <w:lang w:eastAsia="sr-Cyrl-CS"/>
              </w:rPr>
              <w:t>,</w:t>
            </w:r>
            <w:r w:rsidR="00771F28">
              <w:rPr>
                <w:rStyle w:val="FontStyle68"/>
                <w:b w:val="0"/>
                <w:bCs/>
                <w:sz w:val="22"/>
                <w:lang w:val="sr-Cyrl-CS" w:eastAsia="sr-Cyrl-CS"/>
              </w:rPr>
              <w:t xml:space="preserve"> Београд</w:t>
            </w:r>
            <w:r w:rsidR="008350F7">
              <w:rPr>
                <w:rStyle w:val="FontStyle68"/>
                <w:b w:val="0"/>
                <w:bCs/>
                <w:sz w:val="22"/>
                <w:lang w:eastAsia="sr-Cyrl-CS"/>
              </w:rPr>
              <w:t xml:space="preserve">, </w:t>
            </w:r>
            <w:r w:rsidR="008350F7">
              <w:rPr>
                <w:rStyle w:val="FontStyle68"/>
                <w:b w:val="0"/>
                <w:bCs/>
                <w:sz w:val="22"/>
                <w:lang w:val="sr-Cyrl-CS" w:eastAsia="sr-Cyrl-CS"/>
              </w:rPr>
              <w:t>Рудничка  1,</w:t>
            </w:r>
            <w:proofErr w:type="spellStart"/>
            <w:r w:rsidR="00771F28">
              <w:t>Матични</w:t>
            </w:r>
            <w:proofErr w:type="spellEnd"/>
            <w:r w:rsidR="00771F28">
              <w:t xml:space="preserve"> </w:t>
            </w:r>
            <w:proofErr w:type="spellStart"/>
            <w:r w:rsidR="00771F28">
              <w:t>број</w:t>
            </w:r>
            <w:proofErr w:type="spellEnd"/>
            <w:r w:rsidR="00771F28">
              <w:t xml:space="preserve">: </w:t>
            </w:r>
            <w:r w:rsidR="008350F7">
              <w:rPr>
                <w:rStyle w:val="FontStyle69"/>
                <w:sz w:val="22"/>
                <w:lang w:val="sr-Cyrl-CS" w:eastAsia="sr-Cyrl-CS"/>
              </w:rPr>
              <w:t>20537361</w:t>
            </w:r>
            <w:r w:rsidR="00771F28">
              <w:t xml:space="preserve">, ПИБ: </w:t>
            </w:r>
            <w:r w:rsidR="008350F7">
              <w:rPr>
                <w:rStyle w:val="FontStyle69"/>
                <w:sz w:val="22"/>
                <w:lang w:val="sr-Cyrl-CS" w:eastAsia="sr-Cyrl-CS"/>
              </w:rPr>
              <w:t>106113846</w:t>
            </w:r>
            <w:r w:rsidR="00771F28">
              <w:t xml:space="preserve">, </w:t>
            </w:r>
          </w:p>
        </w:tc>
      </w:tr>
      <w:tr w:rsidR="00771F28" w:rsidTr="00C25EBD"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28" w:rsidRDefault="00771F28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Период важења Уговора</w:t>
            </w: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F28" w:rsidRPr="008350F7" w:rsidRDefault="008350F7">
            <w:pPr>
              <w:rPr>
                <w:lang w:val="sr-Cyrl-CS"/>
              </w:rPr>
            </w:pPr>
            <w:r>
              <w:rPr>
                <w:lang w:val="sr-Cyrl-CS"/>
              </w:rPr>
              <w:t>годину дана</w:t>
            </w:r>
          </w:p>
        </w:tc>
      </w:tr>
    </w:tbl>
    <w:p w:rsidR="00C25EBD" w:rsidRDefault="00C25EBD" w:rsidP="00C25EBD">
      <w:pPr>
        <w:jc w:val="both"/>
        <w:rPr>
          <w:b/>
          <w:bCs/>
          <w:iCs/>
        </w:rPr>
      </w:pPr>
      <w:r w:rsidRPr="00515196">
        <w:rPr>
          <w:b/>
          <w:bCs/>
          <w:iCs/>
        </w:rPr>
        <w:t xml:space="preserve">                                                                          </w:t>
      </w:r>
      <w:r>
        <w:rPr>
          <w:b/>
          <w:bCs/>
          <w:iCs/>
        </w:rPr>
        <w:t xml:space="preserve">                         </w:t>
      </w:r>
    </w:p>
    <w:p w:rsidR="00C25EBD" w:rsidRPr="00515196" w:rsidRDefault="00C25EBD" w:rsidP="00C25EBD">
      <w:pPr>
        <w:ind w:left="5664" w:firstLine="148"/>
        <w:jc w:val="center"/>
        <w:rPr>
          <w:b/>
          <w:bCs/>
          <w:iCs/>
        </w:rPr>
      </w:pPr>
      <w:r w:rsidRPr="00515196">
        <w:rPr>
          <w:b/>
          <w:bCs/>
          <w:iCs/>
        </w:rPr>
        <w:t>ПОМОЋНИК  МИНИСТРА</w:t>
      </w:r>
    </w:p>
    <w:p w:rsidR="00C25EBD" w:rsidRDefault="00C25EBD" w:rsidP="00C25EBD">
      <w:pPr>
        <w:ind w:left="5812"/>
        <w:jc w:val="center"/>
        <w:rPr>
          <w:b/>
          <w:bCs/>
          <w:iCs/>
        </w:rPr>
      </w:pPr>
      <w:r>
        <w:rPr>
          <w:b/>
          <w:bCs/>
          <w:iCs/>
        </w:rPr>
        <w:t xml:space="preserve">НАЧЕЛНИК </w:t>
      </w:r>
      <w:r w:rsidRPr="00515196">
        <w:rPr>
          <w:b/>
          <w:bCs/>
          <w:iCs/>
        </w:rPr>
        <w:t>СЕКТОРА</w:t>
      </w:r>
    </w:p>
    <w:p w:rsidR="00C25EBD" w:rsidRPr="00515196" w:rsidRDefault="00C25EBD" w:rsidP="00C25EBD">
      <w:pPr>
        <w:ind w:left="5812"/>
        <w:jc w:val="center"/>
        <w:rPr>
          <w:b/>
          <w:bCs/>
          <w:iCs/>
        </w:rPr>
      </w:pPr>
    </w:p>
    <w:p w:rsidR="00C25EBD" w:rsidRPr="00D41EFD" w:rsidRDefault="00C25EBD" w:rsidP="00C25EBD">
      <w:pPr>
        <w:jc w:val="center"/>
        <w:rPr>
          <w:b/>
          <w:bCs/>
          <w:iCs/>
        </w:rPr>
      </w:pPr>
      <w:r>
        <w:rPr>
          <w:b/>
          <w:bCs/>
          <w:iCs/>
        </w:rPr>
        <w:t xml:space="preserve">                                                                                                </w:t>
      </w:r>
      <w:proofErr w:type="spellStart"/>
      <w:proofErr w:type="gramStart"/>
      <w:r w:rsidRPr="00515196">
        <w:rPr>
          <w:b/>
          <w:bCs/>
          <w:iCs/>
        </w:rPr>
        <w:t>Мирјана</w:t>
      </w:r>
      <w:proofErr w:type="spellEnd"/>
      <w:r w:rsidRPr="00515196">
        <w:rPr>
          <w:b/>
          <w:bCs/>
          <w:iCs/>
        </w:rPr>
        <w:t xml:space="preserve"> </w:t>
      </w:r>
      <w:proofErr w:type="spellStart"/>
      <w:r w:rsidRPr="00515196">
        <w:rPr>
          <w:b/>
          <w:bCs/>
          <w:iCs/>
        </w:rPr>
        <w:t>Недељковић</w:t>
      </w:r>
      <w:proofErr w:type="spellEnd"/>
      <w:r w:rsidR="00D41EFD">
        <w:rPr>
          <w:b/>
          <w:bCs/>
          <w:iCs/>
        </w:rPr>
        <w:t xml:space="preserve"> </w:t>
      </w:r>
      <w:proofErr w:type="spellStart"/>
      <w:r w:rsidR="00D41EFD">
        <w:rPr>
          <w:b/>
          <w:bCs/>
          <w:iCs/>
        </w:rPr>
        <w:t>с.р</w:t>
      </w:r>
      <w:proofErr w:type="spellEnd"/>
      <w:r w:rsidR="00D41EFD">
        <w:rPr>
          <w:b/>
          <w:bCs/>
          <w:iCs/>
        </w:rPr>
        <w:t>.</w:t>
      </w:r>
      <w:bookmarkStart w:id="0" w:name="_GoBack"/>
      <w:bookmarkEnd w:id="0"/>
      <w:proofErr w:type="gramEnd"/>
    </w:p>
    <w:p w:rsidR="00771F28" w:rsidRDefault="00771F28" w:rsidP="00C25EBD">
      <w:pPr>
        <w:jc w:val="center"/>
      </w:pPr>
    </w:p>
    <w:p w:rsidR="00C85D90" w:rsidRDefault="00C85D90"/>
    <w:sectPr w:rsidR="00C85D90" w:rsidSect="00174E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71F28"/>
    <w:rsid w:val="001743CC"/>
    <w:rsid w:val="00174EAE"/>
    <w:rsid w:val="002D22B1"/>
    <w:rsid w:val="006D3D4C"/>
    <w:rsid w:val="00771F28"/>
    <w:rsid w:val="008350F7"/>
    <w:rsid w:val="00C25EBD"/>
    <w:rsid w:val="00C509D2"/>
    <w:rsid w:val="00C85D90"/>
    <w:rsid w:val="00D41EFD"/>
    <w:rsid w:val="00F75D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1F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71F28"/>
    <w:pPr>
      <w:keepNext/>
      <w:outlineLvl w:val="0"/>
    </w:pPr>
    <w:rPr>
      <w:sz w:val="28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71F28"/>
    <w:rPr>
      <w:rFonts w:ascii="Times New Roman" w:eastAsia="Times New Roman" w:hAnsi="Times New Roman" w:cs="Times New Roman"/>
      <w:sz w:val="28"/>
      <w:szCs w:val="24"/>
      <w:lang w:val="sr-Cyrl-CS"/>
    </w:rPr>
  </w:style>
  <w:style w:type="character" w:customStyle="1" w:styleId="FontStyle68">
    <w:name w:val="Font Style68"/>
    <w:uiPriority w:val="99"/>
    <w:rsid w:val="00771F28"/>
    <w:rPr>
      <w:rFonts w:ascii="Times New Roman" w:hAnsi="Times New Roman" w:cs="Times New Roman" w:hint="default"/>
      <w:b/>
      <w:bCs w:val="0"/>
      <w:color w:val="000000"/>
      <w:sz w:val="20"/>
    </w:rPr>
  </w:style>
  <w:style w:type="character" w:customStyle="1" w:styleId="FontStyle69">
    <w:name w:val="Font Style69"/>
    <w:uiPriority w:val="99"/>
    <w:rsid w:val="00771F28"/>
    <w:rPr>
      <w:rFonts w:ascii="Times New Roman" w:hAnsi="Times New Roman" w:cs="Times New Roman" w:hint="default"/>
      <w:color w:val="000000"/>
      <w:sz w:val="20"/>
    </w:rPr>
  </w:style>
  <w:style w:type="table" w:styleId="TableGrid">
    <w:name w:val="Table Grid"/>
    <w:basedOn w:val="TableNormal"/>
    <w:uiPriority w:val="59"/>
    <w:rsid w:val="00771F28"/>
    <w:pPr>
      <w:spacing w:after="0" w:line="240" w:lineRule="auto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1F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771F28"/>
    <w:pPr>
      <w:keepNext/>
      <w:outlineLvl w:val="0"/>
    </w:pPr>
    <w:rPr>
      <w:sz w:val="28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71F28"/>
    <w:rPr>
      <w:rFonts w:ascii="Times New Roman" w:eastAsia="Times New Roman" w:hAnsi="Times New Roman" w:cs="Times New Roman"/>
      <w:sz w:val="28"/>
      <w:szCs w:val="24"/>
      <w:lang w:val="sr-Cyrl-CS"/>
    </w:rPr>
  </w:style>
  <w:style w:type="character" w:customStyle="1" w:styleId="FontStyle68">
    <w:name w:val="Font Style68"/>
    <w:uiPriority w:val="99"/>
    <w:rsid w:val="00771F28"/>
    <w:rPr>
      <w:rFonts w:ascii="Times New Roman" w:hAnsi="Times New Roman" w:cs="Times New Roman" w:hint="default"/>
      <w:b/>
      <w:bCs w:val="0"/>
      <w:color w:val="000000"/>
      <w:sz w:val="20"/>
    </w:rPr>
  </w:style>
  <w:style w:type="character" w:customStyle="1" w:styleId="FontStyle69">
    <w:name w:val="Font Style69"/>
    <w:uiPriority w:val="99"/>
    <w:rsid w:val="00771F28"/>
    <w:rPr>
      <w:rFonts w:ascii="Times New Roman" w:hAnsi="Times New Roman" w:cs="Times New Roman" w:hint="default"/>
      <w:color w:val="000000"/>
      <w:sz w:val="20"/>
    </w:rPr>
  </w:style>
  <w:style w:type="table" w:styleId="TableGrid">
    <w:name w:val="Table Grid"/>
    <w:basedOn w:val="TableNormal"/>
    <w:uiPriority w:val="59"/>
    <w:rsid w:val="00771F28"/>
    <w:pPr>
      <w:spacing w:after="0" w:line="240" w:lineRule="auto"/>
    </w:pPr>
    <w:rPr>
      <w:rFonts w:ascii="Times New Roma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163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dmicic</dc:creator>
  <cp:lastModifiedBy>bzivanovic</cp:lastModifiedBy>
  <cp:revision>4</cp:revision>
  <cp:lastPrinted>2015-02-20T11:53:00Z</cp:lastPrinted>
  <dcterms:created xsi:type="dcterms:W3CDTF">2015-01-06T10:02:00Z</dcterms:created>
  <dcterms:modified xsi:type="dcterms:W3CDTF">2015-02-20T11:55:00Z</dcterms:modified>
</cp:coreProperties>
</file>